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100B" w14:textId="6D77D2B6"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01ECA8E0" wp14:editId="66A42003">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8DB7280" w14:textId="77777777"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D063E66" w14:textId="3F733C81"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42E4EF63" wp14:editId="63C09097">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53BFD2"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D0B9A20" w14:textId="76B3D86D" w:rsidR="00E87868"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sidRPr="002971BB">
        <w:rPr>
          <w:rFonts w:ascii="Arial" w:hAnsi="Arial" w:cs="Arial"/>
          <w:b/>
          <w:bCs/>
          <w:color w:val="000000"/>
          <w:sz w:val="40"/>
          <w:szCs w:val="40"/>
          <w:shd w:val="clear" w:color="auto" w:fill="FFFFFF"/>
        </w:rPr>
        <w:t>“EĞİTİM KURUMLARINDA HİJYEN ŞARTLARININ GELİŞTİRİLMESİ VE ENFEKSİYONU ÖNLEME KILAVUZU” KAPSAMINDA OKUL/KURUMUMUZDA ALINACAK ÖNLEMLER</w:t>
      </w:r>
    </w:p>
    <w:p w14:paraId="6C82B9F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CBEEA39" w14:textId="40B6C9F0"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1C1B4851" w14:textId="486EC772"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5CE639E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FCC1E42" w14:textId="449BFD61"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2020</w:t>
      </w:r>
    </w:p>
    <w:p w14:paraId="2F14813F" w14:textId="0B826F08"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w:t>
      </w:r>
      <w:r>
        <w:rPr>
          <w:rFonts w:ascii="Segoe UI" w:eastAsia="Times New Roman" w:hAnsi="Segoe UI" w:cs="Segoe UI"/>
          <w:color w:val="212529"/>
          <w:sz w:val="24"/>
          <w:szCs w:val="24"/>
          <w:lang w:eastAsia="tr-TR"/>
        </w:rPr>
        <w:t xml:space="preserve"> </w:t>
      </w:r>
      <w:r w:rsidRPr="002971BB">
        <w:rPr>
          <w:rFonts w:ascii="Segoe UI" w:eastAsia="Times New Roman" w:hAnsi="Segoe UI" w:cs="Segoe UI"/>
          <w:color w:val="212529"/>
          <w:sz w:val="24"/>
          <w:szCs w:val="24"/>
          <w:lang w:eastAsia="tr-TR"/>
        </w:rPr>
        <w:t>Covid-19'dan sorumlu bir okul yöneticisi görevlendirilecek.</w:t>
      </w:r>
    </w:p>
    <w:p w14:paraId="40AF1871" w14:textId="58993336"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14:paraId="184976A1" w14:textId="084E8798"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0288" behindDoc="0" locked="0" layoutInCell="1" allowOverlap="1" wp14:anchorId="07075D4D" wp14:editId="5389A92C">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14:paraId="5558AE37" w14:textId="5A529C6F"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14:paraId="462068DE" w14:textId="6B9033A6"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8240" behindDoc="0" locked="0" layoutInCell="1" allowOverlap="1" wp14:anchorId="0758BBB6" wp14:editId="693CEB44">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14:paraId="6463F446" w14:textId="647EB26F"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Kovid-19 kapsamında alınacak önlemler okulun varsa web sayfasında yayımlanacak, okul açılmadan önce velilere e-okul, e-posta gibi iletişim kanallarıyla bilgilendirme yapılacak.</w:t>
      </w:r>
    </w:p>
    <w:p w14:paraId="699F0349" w14:textId="110E7CAC"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imzalatılacak,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w:t>
      </w:r>
      <w:proofErr w:type="gramStart"/>
      <w:r w:rsidRPr="00E87868">
        <w:rPr>
          <w:rFonts w:ascii="Segoe UI" w:eastAsia="Times New Roman" w:hAnsi="Segoe UI" w:cs="Segoe UI"/>
          <w:color w:val="212529"/>
          <w:sz w:val="24"/>
          <w:szCs w:val="24"/>
          <w:lang w:eastAsia="tr-TR"/>
        </w:rPr>
        <w:t>şikayetleri</w:t>
      </w:r>
      <w:proofErr w:type="gramEnd"/>
      <w:r w:rsidRPr="00E87868">
        <w:rPr>
          <w:rFonts w:ascii="Segoe UI" w:eastAsia="Times New Roman" w:hAnsi="Segoe UI" w:cs="Segoe UI"/>
          <w:color w:val="212529"/>
          <w:sz w:val="24"/>
          <w:szCs w:val="24"/>
          <w:lang w:eastAsia="tr-TR"/>
        </w:rPr>
        <w:t xml:space="preserve"> gelişen veya solunum yolu enfeksiyonu hikayesi ile hastane yatışı yapılan kişi varlığında ya da Kovid-19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14:paraId="7F1B9CFD" w14:textId="2DA0F11B"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9264" behindDoc="0" locked="0" layoutInCell="1" allowOverlap="1" wp14:anchorId="2902B977" wp14:editId="7C95FF33">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144DE9E7" w14:textId="2302631C"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14:paraId="0C13095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14:paraId="515A91A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14:paraId="1A923984" w14:textId="4E626CC9"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Okulda bulunan öğretmen, öğrenci ve diğer çalışanlar maske takacak, maskesi olmayanlar için bina girişinde maske bulundurulacak. Okulda bulunan kişilerin tümü kuralına uygun maske takacak, maske </w:t>
      </w:r>
      <w:r w:rsidRPr="00E87868">
        <w:rPr>
          <w:rFonts w:ascii="Segoe UI" w:eastAsia="Times New Roman" w:hAnsi="Segoe UI" w:cs="Segoe UI"/>
          <w:color w:val="212529"/>
          <w:sz w:val="24"/>
          <w:szCs w:val="24"/>
          <w:lang w:eastAsia="tr-TR"/>
        </w:rPr>
        <w:lastRenderedPageBreak/>
        <w:t>nemlendikçe ya da kirlendikçe değiştirilecek. Yeni maske takılırken ve sonrasında el antiseptiği kullanılacak.</w:t>
      </w:r>
    </w:p>
    <w:p w14:paraId="76B536DF" w14:textId="7C179584"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1312" behindDoc="0" locked="0" layoutInCell="1" allowOverlap="1" wp14:anchorId="2A1134E4" wp14:editId="2687426D">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14:paraId="2106F283"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14:paraId="22925BD7"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14:paraId="63DA0F2F"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sık dokunulan kapı kolları, merdiven korkulukları, elektrik düğmeleri gibi yüzeylerin temizliği ve dezenfeksiyonu sık sık yapılacak.</w:t>
      </w:r>
    </w:p>
    <w:p w14:paraId="3F85743D"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14:paraId="7DC90CC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Sınıf ve odalar pencereler açılarak düzenli şekilde sık sık havalandırılacak. Havalandırmada doğal havalandırma tercih edilecek. Klima olması durumunda ise Sağlık Bakanlığı tarafından yayımlanan klima önlemlerine uyulacak.</w:t>
      </w:r>
    </w:p>
    <w:p w14:paraId="24FCB04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14:paraId="0D032FE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14:paraId="4E511C1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Öğrenci ve personelin salgın döneminde ruh sağlığı, </w:t>
      </w:r>
      <w:proofErr w:type="spellStart"/>
      <w:r w:rsidRPr="00E87868">
        <w:rPr>
          <w:rFonts w:ascii="Segoe UI" w:eastAsia="Times New Roman" w:hAnsi="Segoe UI" w:cs="Segoe UI"/>
          <w:color w:val="212529"/>
          <w:sz w:val="24"/>
          <w:szCs w:val="24"/>
          <w:lang w:eastAsia="tr-TR"/>
        </w:rPr>
        <w:t>psikososyal</w:t>
      </w:r>
      <w:proofErr w:type="spellEnd"/>
      <w:r w:rsidRPr="00E87868">
        <w:rPr>
          <w:rFonts w:ascii="Segoe UI" w:eastAsia="Times New Roman" w:hAnsi="Segoe UI" w:cs="Segoe UI"/>
          <w:color w:val="212529"/>
          <w:sz w:val="24"/>
          <w:szCs w:val="24"/>
          <w:lang w:eastAsia="tr-TR"/>
        </w:rPr>
        <w:t xml:space="preserve"> destek ihtiyaçları için okullarda bulunan Psikolojik Danışma Rehberlik birimleri Sağlık Bakanlığının bu konudaki önerileri doğrultusunda hareket edecek.</w:t>
      </w:r>
    </w:p>
    <w:p w14:paraId="18AF652A"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Okulun ilk haftasında Kovid-19 bilgilendirmesi yapılacak</w:t>
      </w:r>
    </w:p>
    <w:p w14:paraId="1BC8C8B0" w14:textId="756468CC"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Kovid-19'un bulaşma yolları ve korunma önlemleri hakkında bilgi verilecek.</w:t>
      </w:r>
    </w:p>
    <w:p w14:paraId="00C7C5E8" w14:textId="535981B6"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Ateş, öksürük, burun akıntısı, solunum sıkıntısı belirtileri olan veya gelişen, Kovid-19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14:paraId="0B001114" w14:textId="23AA4C0D"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Öğrenciler ile 1 metreden yakın temas olasılığı olan öğretmen ve diğer çalışanların tıbbi maskeye ek olarak yüz koruyucu da kullanması sağlanacak. Antiseptik içeren sabun yerine normal sabun yeterli olacak. Yapılan iş, eldiven kullanımını gerektirmiyorsa, Kovid-19'dan korunmak amacıyla eldiven </w:t>
      </w:r>
      <w:r w:rsidR="00E87868" w:rsidRPr="00E87868">
        <w:rPr>
          <w:rFonts w:ascii="Segoe UI" w:eastAsia="Times New Roman" w:hAnsi="Segoe UI" w:cs="Segoe UI"/>
          <w:color w:val="212529"/>
          <w:sz w:val="24"/>
          <w:szCs w:val="24"/>
          <w:lang w:eastAsia="tr-TR"/>
        </w:rPr>
        <w:lastRenderedPageBreak/>
        <w:t>kullanılmayacak.</w:t>
      </w:r>
      <w:r w:rsidR="002E6DF1">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Öğrenciler, öğretmenler ve diğer çalışanların dinlenme alanlarında en az 1 metrelik sosyal mesafeyi koruması ve maske takmayı sürdürmesi gerekecek.</w:t>
      </w:r>
    </w:p>
    <w:p w14:paraId="1C9BDDCC" w14:textId="2FCFF4C5"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14:paraId="57EE014E" w14:textId="77777777"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2989C90" w14:textId="2727CC84"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14:paraId="006CA12C" w14:textId="77777777"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01F45C4" wp14:editId="44B4471D">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14:paraId="53BAFA0B" w14:textId="7DB9E21D"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14:paraId="47176341" w14:textId="5F245B6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14:paraId="6747A24E" w14:textId="10D4968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14:paraId="422A878B" w14:textId="46A0884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14:paraId="749EA6FA" w14:textId="1798B23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14:paraId="0578A99A" w14:textId="39BBD6D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2336" behindDoc="0" locked="0" layoutInCell="1" allowOverlap="1" wp14:anchorId="5EC96125" wp14:editId="25E11436">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vakası olması durumunda o sınıf, oda boşaltılacak, 24 saat havalandırılacak ve boş tutulması sağlanacak, temizliği yapılacak.</w:t>
      </w:r>
    </w:p>
    <w:p w14:paraId="010F3844" w14:textId="5ACAD6D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14:paraId="3FEE2879" w14:textId="2EC82264"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14:paraId="4EDC12DF" w14:textId="77777777"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E938466" w14:textId="47E42B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14:paraId="6C4B0535" w14:textId="1756A07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14:paraId="1513BF63" w14:textId="715615F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14:paraId="31A1F9A1" w14:textId="0E96B6A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14:paraId="2DF265F6" w14:textId="46E9BE1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Kurum bünyesinde bulunan ofisler ve buradaki hizmetlerin sunumu sırasında Sağlık Bakanlığınca yayımlanan "COVID-19 Kapsamında Ofis ve Büro Sisteminde Faaliyet Gösteren Tüm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473E6B5A" w14:textId="102D821F"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14:paraId="40A9457F" w14:textId="3CE5A0F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14:paraId="38DBDEE5" w14:textId="505D55C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14:paraId="6602D526" w14:textId="27AFE37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14:paraId="15B80A78" w14:textId="21B747D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14:paraId="50765424" w14:textId="0F4AFE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 öncesinde ve sonrasında ellerin bol su ve sabun ile en az 20 saniye boyunca yıkanması ve tek kullanımlık havlu ile ellerin kurulanması gibi kişisel </w:t>
      </w:r>
      <w:proofErr w:type="gramStart"/>
      <w:r w:rsidR="00E87868" w:rsidRPr="00E87868">
        <w:rPr>
          <w:rFonts w:ascii="Segoe UI" w:eastAsia="Times New Roman" w:hAnsi="Segoe UI" w:cs="Segoe UI"/>
          <w:color w:val="212529"/>
          <w:sz w:val="24"/>
          <w:szCs w:val="24"/>
          <w:lang w:eastAsia="tr-TR"/>
        </w:rPr>
        <w:t>hijyen</w:t>
      </w:r>
      <w:proofErr w:type="gramEnd"/>
      <w:r w:rsidR="00E87868" w:rsidRPr="00E87868">
        <w:rPr>
          <w:rFonts w:ascii="Segoe UI" w:eastAsia="Times New Roman" w:hAnsi="Segoe UI" w:cs="Segoe UI"/>
          <w:color w:val="212529"/>
          <w:sz w:val="24"/>
          <w:szCs w:val="24"/>
          <w:lang w:eastAsia="tr-TR"/>
        </w:rPr>
        <w:t xml:space="preserve"> kurallarının uygulanmasına imkan veren düzenlemeler yapılacak.</w:t>
      </w:r>
    </w:p>
    <w:p w14:paraId="6686CBE8" w14:textId="4B03423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Açık büfe servisi yapılmayacak</w:t>
      </w:r>
    </w:p>
    <w:p w14:paraId="5C497386" w14:textId="606E0EE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14:paraId="08E1B945" w14:textId="063B221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14:paraId="568D3A85" w14:textId="69E312D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14:paraId="030AF1D6" w14:textId="4098F8E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14:paraId="55EC5956" w14:textId="7ED3C8D3"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Yemekler okul bünyesinde hazırlanıyorsa Sağlık Bakanlığı tarafından yayımlanan "COVID-19 Kapsamında Restoran, Lokanta, Kafe Pastane, Börekçi, Tatlıcı Ve İçerisinde Yeme-İçme Hizmeti Sunan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342EBD9B" w14:textId="78BF1D7C"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Okul Servislerinde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672C13BB" w14:textId="15E7EABC"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3360" behindDoc="0" locked="0" layoutInCell="1" allowOverlap="1" wp14:anchorId="1E05F956" wp14:editId="0F31E9D9">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14:paraId="20FDD576" w14:textId="7D9BF010"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 için servis şoförleri, işveren tarafından Kovid-19 hakkında bilgilendirilecek.</w:t>
      </w:r>
    </w:p>
    <w:p w14:paraId="44F2D241" w14:textId="2C7E6D37"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14:paraId="3278DEE8" w14:textId="6FAF58C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Araç içine Kovid-19 ile ilgili uyulması gereken kurallar görünür bir şekilde asılacak, şoför ve yolcuların bu kurallara uyması sağlanacak. Araçlarda giriş kapısının yanına el antiseptiği konulacak.</w:t>
      </w:r>
    </w:p>
    <w:p w14:paraId="620C3535" w14:textId="3C0D999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14:paraId="096224AC" w14:textId="68F73F08"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Servislerde, Sağlık Bakanlığınca yayımlanan "COVID-19 Kapsamında Personel Servis Araçlarıyla İlgili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6A475A23" w14:textId="113EB0F8"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Yurt, Pansiyon ve Yatakhanelerde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5EDD6FDB" w14:textId="4392E9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kapsamında yurt yatakhanelerinde kalacak öğrenci sayısı yeniden gözden geçirilecek ve mümkün olan en az öğrenci ile hizmet vermeye devam edilecek.</w:t>
      </w:r>
      <w:r w:rsidR="00D64E32" w:rsidRPr="00D64E32">
        <w:rPr>
          <w:noProof/>
        </w:rPr>
        <w:t xml:space="preserve"> </w:t>
      </w:r>
    </w:p>
    <w:p w14:paraId="7018FA93" w14:textId="3D0383A5"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14:paraId="0951C753" w14:textId="625583CE"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4384" behindDoc="0" locked="0" layoutInCell="1" allowOverlap="1" wp14:anchorId="4B79FDCB" wp14:editId="4218EB1F">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14:paraId="2158809D" w14:textId="48724873"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14:paraId="5B4AC91F" w14:textId="635234A0"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Yatakhaneler yeterli ve düzenli şekilde havalandırılacak, sık sık pencereler açılacak.</w:t>
      </w:r>
    </w:p>
    <w:p w14:paraId="65935D68" w14:textId="66C4F10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14:paraId="61734FB2" w14:textId="7C45298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yerleri ve tuvaletlerde sosyal mesafe kuralına dikkat edilecek. Duş bataryası, musluk, sabunluk ve benzeri elle kullanım yerine sensörlü olanların kullanımı teşvik edilecek.</w:t>
      </w:r>
    </w:p>
    <w:p w14:paraId="1FC5559A" w14:textId="04562EC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Duş ve tuvaletler sık aralıklarla, mümkünse her kullanımdan sonra dezenfekte edilecek. Tuvalet ve lavabolarda su, sıvı sabun, tuvalet </w:t>
      </w:r>
      <w:proofErr w:type="gramStart"/>
      <w:r w:rsidR="00E87868" w:rsidRPr="00E87868">
        <w:rPr>
          <w:rFonts w:ascii="Segoe UI" w:eastAsia="Times New Roman" w:hAnsi="Segoe UI" w:cs="Segoe UI"/>
          <w:color w:val="212529"/>
          <w:sz w:val="24"/>
          <w:szCs w:val="24"/>
          <w:lang w:eastAsia="tr-TR"/>
        </w:rPr>
        <w:t>kağıdı</w:t>
      </w:r>
      <w:proofErr w:type="gramEnd"/>
      <w:r w:rsidR="00E87868" w:rsidRPr="00E87868">
        <w:rPr>
          <w:rFonts w:ascii="Segoe UI" w:eastAsia="Times New Roman" w:hAnsi="Segoe UI" w:cs="Segoe UI"/>
          <w:color w:val="212529"/>
          <w:sz w:val="24"/>
          <w:szCs w:val="24"/>
          <w:lang w:eastAsia="tr-TR"/>
        </w:rPr>
        <w:t>, kağıt havlu ve çöp kutusu bulundurulacak. Duş, kabin ve tuvaletler kapı ve pencereleri açılarak sık havalandırılacak.</w:t>
      </w:r>
    </w:p>
    <w:p w14:paraId="7071CB09" w14:textId="794C63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14:paraId="58870D28" w14:textId="028D3BB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14:paraId="50109F28" w14:textId="7F395776"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14:paraId="415FACF8" w14:textId="7C79D5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Mescitlerde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28B6A364" w14:textId="3F909F46"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14:paraId="01A6EF5A" w14:textId="2A3B1181"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14:paraId="7C38EFC3" w14:textId="371B49DF"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14:paraId="2F530227" w14:textId="2CEDB8D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14:paraId="1E86705B" w14:textId="29A35200"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Mescit içerisindeki </w:t>
      </w:r>
      <w:r w:rsidR="00E60A0B">
        <w:rPr>
          <w:rFonts w:ascii="Segoe UI" w:eastAsia="Times New Roman" w:hAnsi="Segoe UI" w:cs="Segoe UI"/>
          <w:color w:val="212529"/>
          <w:sz w:val="24"/>
          <w:szCs w:val="24"/>
          <w:lang w:eastAsia="tr-TR"/>
        </w:rPr>
        <w:t>o</w:t>
      </w:r>
      <w:r w:rsidR="00E87868" w:rsidRPr="00E87868">
        <w:rPr>
          <w:rFonts w:ascii="Segoe UI" w:eastAsia="Times New Roman" w:hAnsi="Segoe UI" w:cs="Segoe UI"/>
          <w:color w:val="212529"/>
          <w:sz w:val="24"/>
          <w:szCs w:val="24"/>
          <w:lang w:eastAsia="tr-TR"/>
        </w:rPr>
        <w:t>rtak kullanımda olan tespih, takke, rahle kaldırılacak. Seccadeler ve tespihler kişiye özel olacak.</w:t>
      </w:r>
    </w:p>
    <w:p w14:paraId="269112E6" w14:textId="3DC415D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günde en az bir defa temizlenecek ve sık sık havalandırılacak.</w:t>
      </w:r>
    </w:p>
    <w:p w14:paraId="268ED21B" w14:textId="26875ED5" w:rsid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14:paraId="56650718" w14:textId="77777777" w:rsidR="006A010C" w:rsidRPr="00E87868" w:rsidRDefault="006A010C"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6F3A980F" w14:textId="58739E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lastRenderedPageBreak/>
        <w:t>Genel Temizlik İçin</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072869B7" w14:textId="79247DF3"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D98F273" wp14:editId="6D8B1E32">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14:paraId="533815BB" w14:textId="0D125E87"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14:paraId="29A6936E" w14:textId="14C105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w:t>
      </w:r>
      <w:proofErr w:type="spellStart"/>
      <w:r w:rsidR="00E87868" w:rsidRPr="00E87868">
        <w:rPr>
          <w:rFonts w:ascii="Segoe UI" w:eastAsia="Times New Roman" w:hAnsi="Segoe UI" w:cs="Segoe UI"/>
          <w:color w:val="212529"/>
          <w:sz w:val="24"/>
          <w:szCs w:val="24"/>
          <w:lang w:eastAsia="tr-TR"/>
        </w:rPr>
        <w:t>Biyosidal</w:t>
      </w:r>
      <w:proofErr w:type="spellEnd"/>
      <w:r w:rsidR="00E87868" w:rsidRPr="00E87868">
        <w:rPr>
          <w:rFonts w:ascii="Segoe UI" w:eastAsia="Times New Roman" w:hAnsi="Segoe UI" w:cs="Segoe UI"/>
          <w:color w:val="212529"/>
          <w:sz w:val="24"/>
          <w:szCs w:val="24"/>
          <w:lang w:eastAsia="tr-TR"/>
        </w:rPr>
        <w:t xml:space="preserve"> Ürün Ruhsatı" bulunan yüzey dezenfektanları kullanılabilecek.</w:t>
      </w:r>
    </w:p>
    <w:p w14:paraId="7672BD65" w14:textId="4C0F5D1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14:paraId="2AD8D51D" w14:textId="04729B8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14:paraId="5B74721B" w14:textId="3BC4C2DD"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14:paraId="1D4A54F8" w14:textId="1755C978"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w:t>
      </w:r>
      <w:r w:rsidR="001B0DCD">
        <w:rPr>
          <w:rFonts w:ascii="Segoe UI" w:eastAsia="Times New Roman" w:hAnsi="Segoe UI" w:cs="Segoe UI"/>
          <w:color w:val="212529"/>
          <w:sz w:val="24"/>
          <w:szCs w:val="24"/>
          <w:lang w:eastAsia="tr-TR"/>
        </w:rPr>
        <w:t xml:space="preserve"> (sağlık bakanlığını yayınladığı rehberde belirtilen şartları taşıyanlar hariç</w:t>
      </w:r>
      <w:bookmarkStart w:id="0" w:name="_GoBack"/>
      <w:bookmarkEnd w:id="0"/>
      <w:r w:rsidR="001B0DCD">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 ve vantilatör kullanılmayacak"</w:t>
      </w:r>
    </w:p>
    <w:p w14:paraId="47AA7BCB" w14:textId="3914EC49"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14:paraId="725C0272" w14:textId="6B239A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14:paraId="4ED6B83D" w14:textId="7CCE152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Tuvaletlerde sıvı sabun bulundurulacak ve devamlılığı sağlanacak. </w:t>
      </w:r>
    </w:p>
    <w:p w14:paraId="6E904E38" w14:textId="2A801D21"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68"/>
    <w:rsid w:val="001B0DCD"/>
    <w:rsid w:val="002971BB"/>
    <w:rsid w:val="002E6DF1"/>
    <w:rsid w:val="005E587E"/>
    <w:rsid w:val="006A010C"/>
    <w:rsid w:val="00830A09"/>
    <w:rsid w:val="00984E97"/>
    <w:rsid w:val="00D64E32"/>
    <w:rsid w:val="00E60A0B"/>
    <w:rsid w:val="00E87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C93"/>
  <w15:chartTrackingRefBased/>
  <w15:docId w15:val="{19AD8D1B-24A4-4306-86C6-CA7CA335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2115</Words>
  <Characters>12061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yasir POYRAZ</dc:creator>
  <cp:keywords/>
  <dc:description/>
  <cp:lastModifiedBy>GüngörenMEM</cp:lastModifiedBy>
  <cp:revision>5</cp:revision>
  <dcterms:created xsi:type="dcterms:W3CDTF">2020-09-10T09:02:00Z</dcterms:created>
  <dcterms:modified xsi:type="dcterms:W3CDTF">2020-09-10T09:06:00Z</dcterms:modified>
</cp:coreProperties>
</file>